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CEC" w:rsidRPr="001F402B" w:rsidRDefault="00732CEC" w:rsidP="00E80034">
      <w:pPr>
        <w:pStyle w:val="ConsPlusNormal"/>
        <w:spacing w:before="280"/>
        <w:jc w:val="right"/>
        <w:outlineLvl w:val="0"/>
        <w:rPr>
          <w:rFonts w:ascii="Arial" w:hAnsi="Arial" w:cs="Arial"/>
        </w:rPr>
      </w:pPr>
      <w:bookmarkStart w:id="0" w:name="_GoBack"/>
      <w:bookmarkEnd w:id="0"/>
      <w:r w:rsidRPr="001F402B">
        <w:rPr>
          <w:rFonts w:ascii="Arial" w:hAnsi="Arial" w:cs="Arial"/>
        </w:rPr>
        <w:t>Приложение 1</w:t>
      </w:r>
    </w:p>
    <w:p w:rsidR="00732CEC" w:rsidRPr="001F402B" w:rsidRDefault="00732CEC">
      <w:pPr>
        <w:pStyle w:val="ConsPlusNormal"/>
        <w:jc w:val="right"/>
        <w:rPr>
          <w:rFonts w:ascii="Arial" w:hAnsi="Arial" w:cs="Arial"/>
        </w:rPr>
      </w:pPr>
      <w:r w:rsidRPr="001F402B">
        <w:rPr>
          <w:rFonts w:ascii="Arial" w:hAnsi="Arial" w:cs="Arial"/>
        </w:rPr>
        <w:t>к закону Ненецкого автономного округа</w:t>
      </w:r>
    </w:p>
    <w:p w:rsidR="00732CEC" w:rsidRPr="001F402B" w:rsidRDefault="00732CEC">
      <w:pPr>
        <w:pStyle w:val="ConsPlusNormal"/>
        <w:jc w:val="right"/>
        <w:rPr>
          <w:rFonts w:ascii="Arial" w:hAnsi="Arial" w:cs="Arial"/>
        </w:rPr>
      </w:pPr>
      <w:r w:rsidRPr="001F402B">
        <w:rPr>
          <w:rFonts w:ascii="Arial" w:hAnsi="Arial" w:cs="Arial"/>
        </w:rPr>
        <w:t>от 13.03.2015 N 55-ОЗ</w:t>
      </w:r>
    </w:p>
    <w:p w:rsidR="00732CEC" w:rsidRPr="001F402B" w:rsidRDefault="00732CEC">
      <w:pPr>
        <w:pStyle w:val="ConsPlusNormal"/>
        <w:jc w:val="right"/>
        <w:rPr>
          <w:rFonts w:ascii="Arial" w:hAnsi="Arial" w:cs="Arial"/>
        </w:rPr>
      </w:pPr>
      <w:r w:rsidRPr="001F402B">
        <w:rPr>
          <w:rFonts w:ascii="Arial" w:hAnsi="Arial" w:cs="Arial"/>
        </w:rPr>
        <w:t>"Об особенностях налогообложения</w:t>
      </w:r>
    </w:p>
    <w:p w:rsidR="00732CEC" w:rsidRPr="001F402B" w:rsidRDefault="00732CEC">
      <w:pPr>
        <w:pStyle w:val="ConsPlusNormal"/>
        <w:jc w:val="right"/>
        <w:rPr>
          <w:rFonts w:ascii="Arial" w:hAnsi="Arial" w:cs="Arial"/>
        </w:rPr>
      </w:pPr>
      <w:r w:rsidRPr="001F402B">
        <w:rPr>
          <w:rFonts w:ascii="Arial" w:hAnsi="Arial" w:cs="Arial"/>
        </w:rPr>
        <w:t xml:space="preserve">при применении </w:t>
      </w:r>
      <w:proofErr w:type="gramStart"/>
      <w:r w:rsidRPr="001F402B">
        <w:rPr>
          <w:rFonts w:ascii="Arial" w:hAnsi="Arial" w:cs="Arial"/>
        </w:rPr>
        <w:t>упрощенной</w:t>
      </w:r>
      <w:proofErr w:type="gramEnd"/>
    </w:p>
    <w:p w:rsidR="00732CEC" w:rsidRPr="001F402B" w:rsidRDefault="00732CEC">
      <w:pPr>
        <w:pStyle w:val="ConsPlusNormal"/>
        <w:jc w:val="right"/>
        <w:rPr>
          <w:rFonts w:ascii="Arial" w:hAnsi="Arial" w:cs="Arial"/>
        </w:rPr>
      </w:pPr>
      <w:r w:rsidRPr="001F402B">
        <w:rPr>
          <w:rFonts w:ascii="Arial" w:hAnsi="Arial" w:cs="Arial"/>
        </w:rPr>
        <w:t>системы налогообложения и патентной</w:t>
      </w:r>
    </w:p>
    <w:p w:rsidR="00732CEC" w:rsidRPr="001F402B" w:rsidRDefault="00732CEC">
      <w:pPr>
        <w:pStyle w:val="ConsPlusNormal"/>
        <w:jc w:val="right"/>
        <w:rPr>
          <w:rFonts w:ascii="Arial" w:hAnsi="Arial" w:cs="Arial"/>
        </w:rPr>
      </w:pPr>
      <w:r w:rsidRPr="001F402B">
        <w:rPr>
          <w:rFonts w:ascii="Arial" w:hAnsi="Arial" w:cs="Arial"/>
        </w:rPr>
        <w:t>системы налогообложения"</w:t>
      </w:r>
    </w:p>
    <w:p w:rsidR="00732CEC" w:rsidRPr="001F402B" w:rsidRDefault="00732CEC">
      <w:pPr>
        <w:pStyle w:val="ConsPlusNormal"/>
        <w:jc w:val="both"/>
        <w:rPr>
          <w:rFonts w:ascii="Arial" w:hAnsi="Arial" w:cs="Arial"/>
        </w:rPr>
      </w:pPr>
    </w:p>
    <w:p w:rsidR="00732CEC" w:rsidRPr="001F402B" w:rsidRDefault="00732CEC">
      <w:pPr>
        <w:pStyle w:val="ConsPlusTitle"/>
        <w:jc w:val="center"/>
        <w:rPr>
          <w:rFonts w:ascii="Arial" w:hAnsi="Arial" w:cs="Arial"/>
        </w:rPr>
      </w:pPr>
      <w:bookmarkStart w:id="1" w:name="P75"/>
      <w:bookmarkEnd w:id="1"/>
      <w:r w:rsidRPr="001F402B">
        <w:rPr>
          <w:rFonts w:ascii="Arial" w:hAnsi="Arial" w:cs="Arial"/>
        </w:rPr>
        <w:t>ВИДЫ</w:t>
      </w:r>
    </w:p>
    <w:p w:rsidR="00732CEC" w:rsidRPr="001F402B" w:rsidRDefault="00732CEC">
      <w:pPr>
        <w:pStyle w:val="ConsPlusTitle"/>
        <w:jc w:val="center"/>
        <w:rPr>
          <w:rFonts w:ascii="Arial" w:hAnsi="Arial" w:cs="Arial"/>
        </w:rPr>
      </w:pPr>
      <w:r w:rsidRPr="001F402B">
        <w:rPr>
          <w:rFonts w:ascii="Arial" w:hAnsi="Arial" w:cs="Arial"/>
        </w:rPr>
        <w:t>ПРЕДПРИНИМАТЕЛЬСКОЙ ДЕЯТЕЛЬНОСТИ, В ОТНОШЕНИИ КОТОРЫХ</w:t>
      </w:r>
    </w:p>
    <w:p w:rsidR="00732CEC" w:rsidRPr="001F402B" w:rsidRDefault="00732CEC">
      <w:pPr>
        <w:pStyle w:val="ConsPlusTitle"/>
        <w:jc w:val="center"/>
        <w:rPr>
          <w:rFonts w:ascii="Arial" w:hAnsi="Arial" w:cs="Arial"/>
        </w:rPr>
      </w:pPr>
      <w:r w:rsidRPr="001F402B">
        <w:rPr>
          <w:rFonts w:ascii="Arial" w:hAnsi="Arial" w:cs="Arial"/>
        </w:rPr>
        <w:t>УСТАНАВЛИВАЕТСЯ НАЛОГОВАЯ СТАВКА В РАЗМЕРЕ 0 ПРОЦЕНТОВ</w:t>
      </w:r>
    </w:p>
    <w:p w:rsidR="00732CEC" w:rsidRPr="001F402B" w:rsidRDefault="00732CEC">
      <w:pPr>
        <w:pStyle w:val="ConsPlusTitle"/>
        <w:jc w:val="center"/>
        <w:rPr>
          <w:rFonts w:ascii="Arial" w:hAnsi="Arial" w:cs="Arial"/>
        </w:rPr>
      </w:pPr>
      <w:r w:rsidRPr="001F402B">
        <w:rPr>
          <w:rFonts w:ascii="Arial" w:hAnsi="Arial" w:cs="Arial"/>
        </w:rPr>
        <w:t>ПРИ ПРИМЕНЕНИИ УПРОЩЕННОЙ СИСТЕМЫ НАЛОГООБЛОЖЕНИЯ</w:t>
      </w:r>
    </w:p>
    <w:p w:rsidR="00732CEC" w:rsidRPr="001F402B" w:rsidRDefault="00732CEC">
      <w:pPr>
        <w:pStyle w:val="ConsPlusTitle"/>
        <w:jc w:val="center"/>
        <w:rPr>
          <w:rFonts w:ascii="Arial" w:hAnsi="Arial" w:cs="Arial"/>
        </w:rPr>
      </w:pPr>
      <w:r w:rsidRPr="001F402B">
        <w:rPr>
          <w:rFonts w:ascii="Arial" w:hAnsi="Arial" w:cs="Arial"/>
        </w:rPr>
        <w:t>В НЕНЕЦКОМ АВТОНОМНОМ ОКРУГЕ</w:t>
      </w:r>
    </w:p>
    <w:p w:rsidR="00732CEC" w:rsidRPr="001F402B" w:rsidRDefault="00732CEC">
      <w:pPr>
        <w:spacing w:after="1"/>
        <w:rPr>
          <w:rFonts w:ascii="Arial" w:hAnsi="Arial" w:cs="Arial"/>
        </w:rPr>
      </w:pPr>
    </w:p>
    <w:p w:rsidR="00732CEC" w:rsidRPr="001F402B" w:rsidRDefault="00732CEC">
      <w:pPr>
        <w:pStyle w:val="ConsPlusNormal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5102"/>
        <w:gridCol w:w="3225"/>
      </w:tblGrid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 xml:space="preserve">N </w:t>
            </w:r>
            <w:proofErr w:type="gramStart"/>
            <w:r w:rsidRPr="001F402B">
              <w:rPr>
                <w:rFonts w:ascii="Arial" w:hAnsi="Arial" w:cs="Arial"/>
              </w:rPr>
              <w:t>п</w:t>
            </w:r>
            <w:proofErr w:type="gramEnd"/>
            <w:r w:rsidRPr="001F402B">
              <w:rPr>
                <w:rFonts w:ascii="Arial" w:hAnsi="Arial" w:cs="Arial"/>
              </w:rPr>
              <w:t>/п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Наименование вида предпринимательской деятельности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 xml:space="preserve">Код по Общероссийскому классификатору видов экономической деятельности </w:t>
            </w:r>
            <w:proofErr w:type="gramStart"/>
            <w:r w:rsidRPr="001F402B">
              <w:rPr>
                <w:rFonts w:ascii="Arial" w:hAnsi="Arial" w:cs="Arial"/>
              </w:rPr>
              <w:t>ОК</w:t>
            </w:r>
            <w:proofErr w:type="gramEnd"/>
            <w:r w:rsidRPr="001F402B">
              <w:rPr>
                <w:rFonts w:ascii="Arial" w:hAnsi="Arial" w:cs="Arial"/>
              </w:rPr>
              <w:t xml:space="preserve"> 029-2014</w:t>
            </w:r>
          </w:p>
        </w:tc>
      </w:tr>
      <w:tr w:rsidR="001F402B" w:rsidRPr="001F402B">
        <w:tc>
          <w:tcPr>
            <w:tcW w:w="8867" w:type="dxa"/>
            <w:gridSpan w:val="3"/>
          </w:tcPr>
          <w:p w:rsidR="00732CEC" w:rsidRPr="001F402B" w:rsidRDefault="00732CEC">
            <w:pPr>
              <w:pStyle w:val="ConsPlusNormal"/>
              <w:jc w:val="center"/>
              <w:outlineLvl w:val="1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Производственная сфера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1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Сельское, лесное хозяйство, охота, рыболовство и рыбоводство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Раздел</w:t>
            </w:r>
            <w:proofErr w:type="gramStart"/>
            <w:r w:rsidRPr="001F402B">
              <w:rPr>
                <w:rFonts w:ascii="Arial" w:hAnsi="Arial" w:cs="Arial"/>
              </w:rPr>
              <w:t xml:space="preserve"> А</w:t>
            </w:r>
            <w:proofErr w:type="gramEnd"/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2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Обрабатывающие производства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Раздел C</w:t>
            </w:r>
          </w:p>
        </w:tc>
      </w:tr>
      <w:tr w:rsidR="001F402B" w:rsidRPr="001F402B">
        <w:tc>
          <w:tcPr>
            <w:tcW w:w="8867" w:type="dxa"/>
            <w:gridSpan w:val="3"/>
          </w:tcPr>
          <w:p w:rsidR="00732CEC" w:rsidRPr="001F402B" w:rsidRDefault="00732CEC">
            <w:pPr>
              <w:pStyle w:val="ConsPlusNormal"/>
              <w:jc w:val="center"/>
              <w:outlineLvl w:val="1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Социальная сфера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3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Деятельность гостиниц и прочих мест для временного проживания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подкласс 55.1 раздела I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4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Деятельность по предоставлению мест для краткосрочного проживания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подкласс 55.2 раздела I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5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класс 79 раздела N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6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Образование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Раздел P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7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Общая врачебная практика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группа 86.21 раздела Q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8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Специальная врачебная практика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группа 86.22 раздела Q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9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Деятельность по уходу с обеспечением проживания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класс 87 раздела Q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10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Предоставление социальных услуг без обеспечения проживания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класс 88 раздела Q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11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Деятельность библиотек, архивов, музеев и прочих объектов культуры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класс 91 раздела R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12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Деятельность спортивных объектов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группа 93.11 раздела R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13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Деятельность спортивных клубов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группа 93.12 раздела R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14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 xml:space="preserve">Деятельность </w:t>
            </w:r>
            <w:proofErr w:type="gramStart"/>
            <w:r w:rsidRPr="001F402B">
              <w:rPr>
                <w:rFonts w:ascii="Arial" w:hAnsi="Arial" w:cs="Arial"/>
              </w:rPr>
              <w:t>фитнес-центров</w:t>
            </w:r>
            <w:proofErr w:type="gramEnd"/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группа 93.13 раздела R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15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Деятельность физкультурно-оздоровительная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группа 96.04 раздела S</w:t>
            </w:r>
          </w:p>
        </w:tc>
      </w:tr>
      <w:tr w:rsidR="001F402B" w:rsidRPr="001F402B">
        <w:tc>
          <w:tcPr>
            <w:tcW w:w="8867" w:type="dxa"/>
            <w:gridSpan w:val="3"/>
          </w:tcPr>
          <w:p w:rsidR="00732CEC" w:rsidRPr="001F402B" w:rsidRDefault="00732CEC">
            <w:pPr>
              <w:pStyle w:val="ConsPlusNormal"/>
              <w:jc w:val="center"/>
              <w:outlineLvl w:val="1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Научная сфера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16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класс 62 раздела J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17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Деятельность в области информационных технологий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класс 63 раздела J</w:t>
            </w:r>
          </w:p>
        </w:tc>
      </w:tr>
      <w:tr w:rsidR="001F402B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18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Научные исследования и разработки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класс 72 раздела M</w:t>
            </w:r>
          </w:p>
        </w:tc>
      </w:tr>
      <w:tr w:rsidR="001F402B" w:rsidRPr="001F402B">
        <w:tc>
          <w:tcPr>
            <w:tcW w:w="8867" w:type="dxa"/>
            <w:gridSpan w:val="3"/>
          </w:tcPr>
          <w:p w:rsidR="00732CEC" w:rsidRPr="001F402B" w:rsidRDefault="00732CEC">
            <w:pPr>
              <w:pStyle w:val="ConsPlusNormal"/>
              <w:jc w:val="center"/>
              <w:outlineLvl w:val="1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Бытовые услуги населению</w:t>
            </w:r>
          </w:p>
        </w:tc>
      </w:tr>
      <w:tr w:rsidR="00732CEC" w:rsidRPr="001F402B">
        <w:tc>
          <w:tcPr>
            <w:tcW w:w="540" w:type="dxa"/>
          </w:tcPr>
          <w:p w:rsidR="00732CEC" w:rsidRPr="001F402B" w:rsidRDefault="00732CEC">
            <w:pPr>
              <w:pStyle w:val="ConsPlusNormal"/>
              <w:jc w:val="center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19</w:t>
            </w:r>
          </w:p>
        </w:tc>
        <w:tc>
          <w:tcPr>
            <w:tcW w:w="5102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Деятельности в сфере бытовых услуг населению</w:t>
            </w:r>
          </w:p>
        </w:tc>
        <w:tc>
          <w:tcPr>
            <w:tcW w:w="3225" w:type="dxa"/>
          </w:tcPr>
          <w:p w:rsidR="00732CEC" w:rsidRPr="001F402B" w:rsidRDefault="00732CEC">
            <w:pPr>
              <w:pStyle w:val="ConsPlusNormal"/>
              <w:rPr>
                <w:rFonts w:ascii="Arial" w:hAnsi="Arial" w:cs="Arial"/>
              </w:rPr>
            </w:pPr>
            <w:r w:rsidRPr="001F402B">
              <w:rPr>
                <w:rFonts w:ascii="Arial" w:hAnsi="Arial" w:cs="Arial"/>
              </w:rPr>
              <w:t>Перечень кодов видов деятельности в соответствии с Общероссийским классификатором видов экономической деятельности, относящихся к бытовым услугам, определенный распоряжением Правительства Российской Федерации от 24 ноября 2016 года N 2496-р</w:t>
            </w:r>
          </w:p>
        </w:tc>
      </w:tr>
    </w:tbl>
    <w:p w:rsidR="00732CEC" w:rsidRPr="001F6C00" w:rsidRDefault="00732CEC">
      <w:pPr>
        <w:pStyle w:val="ConsPlusNormal"/>
        <w:jc w:val="both"/>
        <w:rPr>
          <w:rFonts w:ascii="Arial" w:hAnsi="Arial" w:cs="Arial"/>
          <w:lang w:val="en-US"/>
        </w:rPr>
      </w:pPr>
    </w:p>
    <w:sectPr w:rsidR="00732CEC" w:rsidRPr="001F6C00" w:rsidSect="001F6C0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CEC"/>
    <w:rsid w:val="001F402B"/>
    <w:rsid w:val="001F6C00"/>
    <w:rsid w:val="00563BFA"/>
    <w:rsid w:val="00732CEC"/>
    <w:rsid w:val="00E8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2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2C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2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2C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налогового управления</dc:creator>
  <cp:lastModifiedBy>1</cp:lastModifiedBy>
  <cp:revision>2</cp:revision>
  <dcterms:created xsi:type="dcterms:W3CDTF">2021-01-15T12:16:00Z</dcterms:created>
  <dcterms:modified xsi:type="dcterms:W3CDTF">2021-01-15T12:16:00Z</dcterms:modified>
</cp:coreProperties>
</file>